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45C23" w14:textId="0B3FADC8" w:rsidR="00E27983" w:rsidRDefault="00E27983"/>
    <w:tbl>
      <w:tblPr>
        <w:tblW w:w="14740" w:type="dxa"/>
        <w:jc w:val="center"/>
        <w:tblLook w:val="04A0" w:firstRow="1" w:lastRow="0" w:firstColumn="1" w:lastColumn="0" w:noHBand="0" w:noVBand="1"/>
      </w:tblPr>
      <w:tblGrid>
        <w:gridCol w:w="514"/>
        <w:gridCol w:w="2289"/>
        <w:gridCol w:w="447"/>
        <w:gridCol w:w="3470"/>
        <w:gridCol w:w="6526"/>
        <w:gridCol w:w="1494"/>
      </w:tblGrid>
      <w:tr w:rsidR="00E27983" w:rsidRPr="00E27983" w14:paraId="65859E8D" w14:textId="77777777" w:rsidTr="00E27983">
        <w:trPr>
          <w:trHeight w:val="240"/>
          <w:jc w:val="center"/>
        </w:trPr>
        <w:tc>
          <w:tcPr>
            <w:tcW w:w="1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0FE791" w14:textId="77777777" w:rsidR="00056166" w:rsidRPr="00E113BB" w:rsidRDefault="00056166" w:rsidP="0005616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  <w:p w14:paraId="0A33934D" w14:textId="77777777" w:rsidR="00056166" w:rsidRPr="00E113BB" w:rsidRDefault="00056166" w:rsidP="0005616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д</w:t>
            </w:r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КГП на ПХВ «</w:t>
            </w:r>
            <w:proofErr w:type="spellStart"/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Жамбылская</w:t>
            </w:r>
            <w:proofErr w:type="spellEnd"/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районная больница» </w:t>
            </w:r>
          </w:p>
          <w:p w14:paraId="77A69A8E" w14:textId="77777777" w:rsidR="00056166" w:rsidRPr="00E113BB" w:rsidRDefault="00056166" w:rsidP="0005616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КГУ «Управление здравоохранения </w:t>
            </w:r>
            <w:proofErr w:type="spellStart"/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акимата</w:t>
            </w:r>
            <w:proofErr w:type="spellEnd"/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Северо</w:t>
            </w:r>
            <w:proofErr w:type="spellEnd"/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–Казахстанской области»</w:t>
            </w:r>
          </w:p>
          <w:p w14:paraId="4D843285" w14:textId="77777777" w:rsidR="00056166" w:rsidRPr="00E113BB" w:rsidRDefault="00056166" w:rsidP="0005616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Кашаганова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Бахыт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Тымербековна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(Подпись)</w:t>
            </w:r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</w:r>
            <w:r w:rsidRPr="00E11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</w:r>
          </w:p>
          <w:p w14:paraId="6392F8BF" w14:textId="77777777" w:rsidR="00056166" w:rsidRPr="006C55C3" w:rsidRDefault="00056166" w:rsidP="0005616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____________</w:t>
            </w:r>
          </w:p>
          <w:p w14:paraId="3E6FE3DE" w14:textId="185DAED3" w:rsidR="00E27983" w:rsidRPr="00E27983" w:rsidRDefault="00E27983" w:rsidP="000561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</w:tr>
      <w:tr w:rsidR="00E27983" w:rsidRPr="00E27983" w14:paraId="439F41CA" w14:textId="77777777" w:rsidTr="00E27983">
        <w:trPr>
          <w:trHeight w:val="240"/>
          <w:jc w:val="center"/>
        </w:trPr>
        <w:tc>
          <w:tcPr>
            <w:tcW w:w="1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207E6F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27983" w:rsidRPr="00E27983" w14:paraId="09AE7067" w14:textId="77777777" w:rsidTr="00E27983">
        <w:trPr>
          <w:trHeight w:val="260"/>
          <w:jc w:val="center"/>
        </w:trPr>
        <w:tc>
          <w:tcPr>
            <w:tcW w:w="1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ABB793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ТЕХНИЧЕСКАЯ СПЕЦИФИКАЦИЯ</w:t>
            </w:r>
          </w:p>
        </w:tc>
      </w:tr>
      <w:tr w:rsidR="00E27983" w:rsidRPr="00E27983" w14:paraId="12140425" w14:textId="77777777" w:rsidTr="00E27983">
        <w:trPr>
          <w:trHeight w:val="240"/>
          <w:jc w:val="center"/>
        </w:trPr>
        <w:tc>
          <w:tcPr>
            <w:tcW w:w="1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41AC569" w14:textId="5D089CA8" w:rsidR="00E27983" w:rsidRPr="00E27983" w:rsidRDefault="00E27983" w:rsidP="0005616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27983" w:rsidRPr="00E27983" w14:paraId="1C8CDD94" w14:textId="77777777" w:rsidTr="00E27983">
        <w:trPr>
          <w:trHeight w:val="240"/>
          <w:jc w:val="center"/>
        </w:trPr>
        <w:tc>
          <w:tcPr>
            <w:tcW w:w="147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4EFBF5B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27983" w:rsidRPr="00E27983" w14:paraId="4FB28F1B" w14:textId="77777777" w:rsidTr="00056166">
        <w:trPr>
          <w:trHeight w:val="48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1D303C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п.п.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D053D9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Критерии</w:t>
            </w:r>
          </w:p>
        </w:tc>
        <w:tc>
          <w:tcPr>
            <w:tcW w:w="1202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02D94CE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Описание</w:t>
            </w:r>
          </w:p>
        </w:tc>
      </w:tr>
      <w:tr w:rsidR="00E27983" w:rsidRPr="00E27983" w14:paraId="03E4A7B7" w14:textId="77777777" w:rsidTr="00056166">
        <w:trPr>
          <w:trHeight w:val="76"/>
          <w:jc w:val="center"/>
        </w:trPr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14:paraId="1028EAB5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14:paraId="0CC0EAD0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медицинской техники</w:t>
            </w: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CE4DC" w14:textId="58B510EA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6166">
              <w:rPr>
                <w:rFonts w:ascii="Times New Roman" w:eastAsia="Times New Roman" w:hAnsi="Times New Roman" w:cs="Times New Roman"/>
                <w:b/>
                <w:bCs/>
                <w:color w:val="000000"/>
                <w:szCs w:val="18"/>
                <w:lang w:eastAsia="ru-RU"/>
              </w:rPr>
              <w:t xml:space="preserve">Установка моечная </w:t>
            </w:r>
          </w:p>
        </w:tc>
      </w:tr>
      <w:tr w:rsidR="00E27983" w:rsidRPr="00E27983" w14:paraId="7D915AC5" w14:textId="77777777" w:rsidTr="00056166">
        <w:trPr>
          <w:trHeight w:val="1100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14:paraId="7602B825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14:paraId="615F6B23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Требования к комплектации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14:paraId="249DF5C2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№</w:t>
            </w: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14:paraId="5AE9D75C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14:paraId="57F7D3FD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14:paraId="598C7C82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Требуемое количество</w:t>
            </w: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br/>
              <w:t>(с указанием единицы измерения)</w:t>
            </w:r>
          </w:p>
        </w:tc>
      </w:tr>
      <w:tr w:rsidR="00E27983" w:rsidRPr="00E27983" w14:paraId="14788D5E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5425B6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37918E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7D7A5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Основные комплектующие:</w:t>
            </w:r>
          </w:p>
        </w:tc>
      </w:tr>
      <w:tr w:rsidR="00E27983" w:rsidRPr="00E27983" w14:paraId="7317CF79" w14:textId="77777777" w:rsidTr="00056166">
        <w:trPr>
          <w:trHeight w:val="271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3FA01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2AF4AC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4F92B26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5F92147" w14:textId="2995F1AC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Установка моечная 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384F4BC" w14:textId="1EAD9130" w:rsidR="00EE675C" w:rsidRDefault="00EE675C" w:rsidP="00EE67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а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втоматичес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кой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моечно-дезинфицирующ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ей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машин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эндоскопов.</w:t>
            </w:r>
          </w:p>
          <w:p w14:paraId="0E02EF72" w14:textId="21A8AB41" w:rsidR="00EE675C" w:rsidRDefault="00EE675C" w:rsidP="00EE675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полностью автоматической промывки и дезинфекции не менее 1 гибкого эндоскопа (гастроскоп, колоноскоп, дуоденоскоп, сигмоидоскоп, бронхоскоп и т. д.) с использованием современных технологий мойки и дезинфекции эндоскопа подходящим способом в своем резервуаре для промывки эндоскопов.</w:t>
            </w:r>
          </w:p>
          <w:p w14:paraId="568330CE" w14:textId="0399A47F" w:rsidR="00EE675C" w:rsidRPr="00EE675C" w:rsidRDefault="00CD21C9" w:rsidP="00EE675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с</w:t>
            </w:r>
            <w:r w:rsidR="00E27983" w:rsidRP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истем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</w:t>
            </w:r>
            <w:r w:rsidR="00E27983" w:rsidRP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шифрования для пользователя. </w:t>
            </w:r>
            <w:r w:rsidR="00E27983" w:rsidRP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с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истем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слежения количества промывки на ЖК экране.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в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ременно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ручного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автомат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концентраци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использования дезинфектанта.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р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езервуар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доя нейтрализации отходов.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м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оюще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внутренних каналов, дезинфекц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водой с дезинфицирующим средством.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в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ыбор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ручной и автоматической мойки.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о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бнаружен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ия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неисправностей через ЖК дисплей с тестовое системой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моделирования.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ф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иксируемы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передни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задн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их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колес.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т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естер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герметичность (воздух-вода).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в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озможност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двойного механического и физического контроля, методом давления воздуха под водой.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н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астройк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времени процесса.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ромывк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водой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1сек - 24 часа.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ромывк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дезинфицирующим средством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1сек - 24 часа.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ромывк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моющим средством - энциматическая промывка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1сек - 24 часа.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росушк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воздухом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1сек - 24 часа.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по р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егулировк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дозы обработки: Дезинфектант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более: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0-250 мл.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Моющее средство, ферментатив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более: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0-250мл.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Спирт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более: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0-250 мл.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редварительн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промывк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Моющее средство, ферментатив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ромежуточн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промывк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Дезинфектант.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оследн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ей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промывк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Спирт (не обязательно). Воздух.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в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местимост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хранилища: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Дезинфектант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не уже: 1-15 литров;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Дезинфектант 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не уже: 1-15 литров (не обязательно);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уже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:1-15 литров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Концентрированный дезинфектант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не уже: 1-15 литров;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Моющее средство, ферментатив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не уже: 1-15 литров;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Спирт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уже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1-15 литров.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оединени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 менее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режим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ов очистки канала (1 область); не менее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режим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очистки канала (2 область).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в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ыгрузк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 менее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обязательн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выходн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панел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сзади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(автоматическая). 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2-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выход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(не обязательн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ого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Наличие не менее от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панельных крышек для ручной разгрузки в случае поломки, отказа питания и нейтрализации 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="00EE675C" w:rsidRP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эндоскопов идеальный диаметр скручивания должен быть не менее 42 см для предотвращения поломки оптических носителей эндоскопа.</w:t>
            </w:r>
          </w:p>
          <w:p w14:paraId="517E7DC7" w14:textId="107673E2" w:rsidR="00E27983" w:rsidRPr="00E27983" w:rsidRDefault="00EE675C" w:rsidP="00EE675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п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отребляе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мощност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и: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АС 220/230 V. 50/60 Hz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более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500 W.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р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еле высокого напряжения и реле тока утечки. Вес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более</w:t>
            </w:r>
            <w:r w:rsidR="00E27983"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94 кг.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CAC2517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 шт.</w:t>
            </w:r>
          </w:p>
        </w:tc>
      </w:tr>
      <w:tr w:rsidR="00E27983" w:rsidRPr="00E27983" w14:paraId="55F7C297" w14:textId="77777777" w:rsidTr="00E27983">
        <w:trPr>
          <w:trHeight w:val="8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F595A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3D065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Требования к условиям эксплуатации</w:t>
            </w:r>
          </w:p>
        </w:tc>
        <w:tc>
          <w:tcPr>
            <w:tcW w:w="1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EB8E2" w14:textId="1F306E98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помещению: Минимальная площадь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 более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6 кв. м. Уклон на месте установки не более  5 град.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Требования к электропитанию: Потребляемая мощность, не более:  1800 Вт. Тип электропитания:  однофазное 220 ± 10% В, с заземлением. Частота питающей сети:  50 Гц. Тип электрической розетки:  «евро», трехконтактная (фаза + ноль + земля). Расстояние от розетки до места установки мойки, не более:  1,2 м.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Требования к водоснабжению: Подвод воды должен быть оборудован краном.Диаметр сгона для подключения шланга:  3/4". Тип резьбы:  3/4" дюйма, наружная (внешняя резьба) (типа «папа»). Расстояние до места установки мойки не более:  1,0 м. Давление в системе водоснабжения, не менее:  2,5 бар (300 кПа). Давление в системе водоснабжения, не более:  5 бар (1000 кПа). Температура воды в системе водоснабжения:  10-25. Поток, не менее:  10 л/мин.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Требования к канализации: Пропускная способность л/мин не менее: 20 л/мин. Размер входного отверстия:  стандартное, с резиновым уплотнителем на гибкую трубу Æ 18 мм. Расстояние от входного отверстия до места установки мойки, не более:  1 м. Высота входного отверстия над уровнем пола в месте расположения мойки, не более: 30 см.</w:t>
            </w:r>
          </w:p>
        </w:tc>
      </w:tr>
      <w:tr w:rsidR="00E27983" w:rsidRPr="00E27983" w14:paraId="7CFFCF18" w14:textId="77777777" w:rsidTr="00056166">
        <w:trPr>
          <w:trHeight w:val="1069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10AE0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AFC0E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Условия осуществления поставки медицинской техники</w:t>
            </w:r>
            <w:r w:rsidRPr="00E2798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br/>
              <w:t>(в соответствии с ИНКОТЕРМС 2010)</w:t>
            </w:r>
          </w:p>
        </w:tc>
        <w:tc>
          <w:tcPr>
            <w:tcW w:w="1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48644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</w:tr>
      <w:tr w:rsidR="00E27983" w:rsidRPr="00E27983" w14:paraId="28A06902" w14:textId="77777777" w:rsidTr="00E27983">
        <w:trPr>
          <w:trHeight w:val="240"/>
          <w:jc w:val="center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CB8B73D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55A922D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0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69B4C" w14:textId="52992A29" w:rsidR="00E27983" w:rsidRPr="00E27983" w:rsidRDefault="00E27983" w:rsidP="00EE67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E67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 календарных дней</w:t>
            </w:r>
          </w:p>
        </w:tc>
      </w:tr>
      <w:tr w:rsidR="00E27983" w:rsidRPr="00E27983" w14:paraId="349B500D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9469F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713E3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D2A1F1" w14:textId="63847125" w:rsidR="00E27983" w:rsidRPr="00E27983" w:rsidRDefault="00E27983" w:rsidP="0005616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27983" w:rsidRPr="00E27983" w14:paraId="2EDA8A60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AD0B9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6266B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CAF37" w14:textId="18A80C5B" w:rsidR="00E27983" w:rsidRPr="00E27983" w:rsidRDefault="00E27983" w:rsidP="000561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Адрес: Республика Казахстан, конечный пользователь</w:t>
            </w:r>
          </w:p>
        </w:tc>
      </w:tr>
      <w:tr w:rsidR="00E27983" w:rsidRPr="00E27983" w14:paraId="18C7FB5F" w14:textId="77777777" w:rsidTr="00E27983">
        <w:trPr>
          <w:trHeight w:val="220"/>
          <w:jc w:val="center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0FB63F6" w14:textId="77777777" w:rsidR="00E27983" w:rsidRPr="00E27983" w:rsidRDefault="00E27983" w:rsidP="00E27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7369B1A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0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F9E8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Гарантийное сервисное обслуживание МИ не менее 37 месяцев.</w:t>
            </w:r>
          </w:p>
        </w:tc>
      </w:tr>
      <w:tr w:rsidR="00E27983" w:rsidRPr="00E27983" w14:paraId="0192B40A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326EE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953DF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382EE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техническое обслуживание должно проводиться не реже чем 1 раз в квартал.</w:t>
            </w:r>
          </w:p>
        </w:tc>
      </w:tr>
      <w:tr w:rsidR="00E27983" w:rsidRPr="00E27983" w14:paraId="117A1118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1935C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F254F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73ADD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</w:tc>
      </w:tr>
      <w:tr w:rsidR="00E27983" w:rsidRPr="00E27983" w14:paraId="3B77B024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E9346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497D4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19116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замену отработавших ресурс составных частей;</w:t>
            </w:r>
          </w:p>
        </w:tc>
      </w:tr>
      <w:tr w:rsidR="00E27983" w:rsidRPr="00E27983" w14:paraId="233B5D7E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D22ED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1D3BD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B407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замене или восстановлении отдельных частей МИ;</w:t>
            </w:r>
          </w:p>
        </w:tc>
      </w:tr>
      <w:tr w:rsidR="00E27983" w:rsidRPr="00E27983" w14:paraId="7AA42C0C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E794D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0403D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D1FA7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настройку и регулировку изделия; специфические для данного изделия работы и т.п.;</w:t>
            </w:r>
          </w:p>
        </w:tc>
      </w:tr>
      <w:tr w:rsidR="00E27983" w:rsidRPr="00E27983" w14:paraId="1F7E820C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AB529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48F7A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13441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чистку, смазку и при необходимости переборку основных механизмов и узлов;</w:t>
            </w:r>
          </w:p>
        </w:tc>
      </w:tr>
      <w:tr w:rsidR="00E27983" w:rsidRPr="00E27983" w14:paraId="0A0CCCE0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FD76E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88555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FD6B6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</w:t>
            </w:r>
          </w:p>
        </w:tc>
      </w:tr>
      <w:tr w:rsidR="00E27983" w:rsidRPr="00E27983" w14:paraId="4C034696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C6F2A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1642A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C8B28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разборкой);</w:t>
            </w:r>
          </w:p>
        </w:tc>
      </w:tr>
      <w:tr w:rsidR="00E27983" w:rsidRPr="00E27983" w14:paraId="3DD9699A" w14:textId="77777777" w:rsidTr="00E27983">
        <w:trPr>
          <w:trHeight w:val="240"/>
          <w:jc w:val="center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7C627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9A1F5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6FB0A" w14:textId="77777777" w:rsidR="00E27983" w:rsidRPr="00E27983" w:rsidRDefault="00E27983" w:rsidP="00E2798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иные указанные в эксплуатационной документации операции, специфические для конкретного типа изделий.</w:t>
            </w:r>
          </w:p>
        </w:tc>
      </w:tr>
    </w:tbl>
    <w:p w14:paraId="24FA8A87" w14:textId="77777777" w:rsidR="00E27983" w:rsidRDefault="00E27983"/>
    <w:sectPr w:rsidR="00E27983" w:rsidSect="00056166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83"/>
    <w:rsid w:val="00056166"/>
    <w:rsid w:val="00CD21C9"/>
    <w:rsid w:val="00D73E83"/>
    <w:rsid w:val="00E27983"/>
    <w:rsid w:val="00EE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0634"/>
  <w15:chartTrackingRefBased/>
  <w15:docId w15:val="{040B90B8-82BE-3142-B70F-80B3B683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7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Kononenko Pavel</dc:creator>
  <cp:keywords/>
  <dc:description/>
  <cp:lastModifiedBy>CVETA</cp:lastModifiedBy>
  <cp:revision>3</cp:revision>
  <dcterms:created xsi:type="dcterms:W3CDTF">2022-05-18T10:59:00Z</dcterms:created>
  <dcterms:modified xsi:type="dcterms:W3CDTF">2022-05-18T11:43:00Z</dcterms:modified>
</cp:coreProperties>
</file>